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4F0" w:rsidRDefault="00AC02C8" w:rsidP="00AC02C8">
      <w:pPr>
        <w:pStyle w:val="a6"/>
        <w:spacing w:line="360" w:lineRule="auto"/>
        <w:ind w:firstLineChars="0" w:firstLine="0"/>
        <w:jc w:val="center"/>
        <w:outlineLvl w:val="1"/>
        <w:rPr>
          <w:rFonts w:ascii="仿宋" w:hAnsi="仿宋" w:cs="仿宋"/>
          <w:b/>
          <w:szCs w:val="24"/>
        </w:rPr>
      </w:pPr>
      <w:bookmarkStart w:id="0" w:name="_Toc82673591"/>
      <w:r>
        <w:rPr>
          <w:rFonts w:ascii="仿宋" w:hAnsi="仿宋" w:cs="仿宋" w:hint="eastAsia"/>
          <w:b/>
          <w:szCs w:val="24"/>
        </w:rPr>
        <w:t xml:space="preserve">心理应急设备 </w:t>
      </w:r>
      <w:r w:rsidR="00D954F0">
        <w:rPr>
          <w:rFonts w:ascii="仿宋" w:hAnsi="仿宋" w:cs="仿宋" w:hint="eastAsia"/>
          <w:b/>
          <w:szCs w:val="24"/>
        </w:rPr>
        <w:t>技术参数要求</w:t>
      </w:r>
      <w:bookmarkEnd w:id="0"/>
    </w:p>
    <w:tbl>
      <w:tblPr>
        <w:tblStyle w:val="a5"/>
        <w:tblW w:w="0" w:type="auto"/>
        <w:tblLook w:val="04A0"/>
      </w:tblPr>
      <w:tblGrid>
        <w:gridCol w:w="817"/>
        <w:gridCol w:w="1559"/>
        <w:gridCol w:w="6379"/>
        <w:gridCol w:w="1100"/>
      </w:tblGrid>
      <w:tr w:rsidR="00D954F0" w:rsidTr="0014161C">
        <w:trPr>
          <w:trHeight w:val="512"/>
          <w:tblHeader/>
        </w:trPr>
        <w:tc>
          <w:tcPr>
            <w:tcW w:w="817" w:type="dxa"/>
            <w:vAlign w:val="center"/>
          </w:tcPr>
          <w:p w:rsidR="00D954F0" w:rsidRDefault="00D954F0" w:rsidP="0014161C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 w:rsidR="00D954F0" w:rsidRDefault="00D954F0" w:rsidP="0014161C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设备</w:t>
            </w:r>
            <w:r>
              <w:rPr>
                <w:b/>
                <w:szCs w:val="24"/>
              </w:rPr>
              <w:t>名称</w:t>
            </w:r>
          </w:p>
        </w:tc>
        <w:tc>
          <w:tcPr>
            <w:tcW w:w="6379" w:type="dxa"/>
            <w:vAlign w:val="center"/>
          </w:tcPr>
          <w:p w:rsidR="00D954F0" w:rsidRDefault="00D954F0" w:rsidP="0014161C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技术参数要求</w:t>
            </w:r>
          </w:p>
        </w:tc>
        <w:tc>
          <w:tcPr>
            <w:tcW w:w="1100" w:type="dxa"/>
            <w:vAlign w:val="center"/>
          </w:tcPr>
          <w:p w:rsidR="00D954F0" w:rsidRDefault="00D954F0" w:rsidP="0014161C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数量</w:t>
            </w:r>
          </w:p>
        </w:tc>
      </w:tr>
      <w:tr w:rsidR="00D954F0" w:rsidTr="0014161C">
        <w:tc>
          <w:tcPr>
            <w:tcW w:w="817" w:type="dxa"/>
            <w:vAlign w:val="center"/>
          </w:tcPr>
          <w:p w:rsidR="00D954F0" w:rsidRPr="00DE79A6" w:rsidRDefault="00D954F0" w:rsidP="0014161C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Cs w:val="24"/>
              </w:rPr>
            </w:pPr>
            <w:r w:rsidRPr="00DE79A6">
              <w:rPr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F0" w:rsidRPr="00DE79A6" w:rsidRDefault="00D954F0" w:rsidP="0014161C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color w:val="333333"/>
                <w:szCs w:val="24"/>
              </w:rPr>
            </w:pPr>
            <w:r w:rsidRPr="00DE79A6">
              <w:rPr>
                <w:rFonts w:hint="eastAsia"/>
                <w:color w:val="333333"/>
                <w:szCs w:val="24"/>
              </w:rPr>
              <w:t>智能体检设备</w:t>
            </w:r>
            <w:r w:rsidR="00692E0D" w:rsidRPr="00DE79A6">
              <w:rPr>
                <w:rFonts w:hint="eastAsia"/>
                <w:color w:val="333333"/>
                <w:szCs w:val="24"/>
              </w:rPr>
              <w:t>(10</w:t>
            </w:r>
            <w:r w:rsidR="00692E0D" w:rsidRPr="00DE79A6">
              <w:rPr>
                <w:rFonts w:hint="eastAsia"/>
                <w:color w:val="333333"/>
                <w:szCs w:val="24"/>
              </w:rPr>
              <w:t>万</w:t>
            </w:r>
            <w:r w:rsidR="00692E0D" w:rsidRPr="00DE79A6">
              <w:rPr>
                <w:rFonts w:hint="eastAsia"/>
                <w:color w:val="333333"/>
                <w:szCs w:val="24"/>
              </w:rPr>
              <w:t>)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ABF" w:rsidRPr="00DE79A6" w:rsidRDefault="00EB4ABF" w:rsidP="00EB4ABF">
            <w:pPr>
              <w:pStyle w:val="a8"/>
              <w:numPr>
                <w:ilvl w:val="0"/>
                <w:numId w:val="2"/>
              </w:numPr>
              <w:ind w:firstLineChars="0"/>
              <w:rPr>
                <w:color w:val="000000"/>
                <w:szCs w:val="24"/>
              </w:rPr>
            </w:pPr>
            <w:r w:rsidRPr="00DE79A6">
              <w:rPr>
                <w:rFonts w:hint="eastAsia"/>
                <w:color w:val="000000"/>
                <w:szCs w:val="24"/>
              </w:rPr>
              <w:t>中医舌面象仪</w:t>
            </w:r>
          </w:p>
          <w:p w:rsidR="00EB4ABF" w:rsidRPr="00DE79A6" w:rsidRDefault="00A847BE" w:rsidP="004A1650">
            <w:pPr>
              <w:ind w:left="200" w:firstLineChars="0" w:firstLine="0"/>
              <w:rPr>
                <w:color w:val="000000"/>
                <w:szCs w:val="24"/>
              </w:rPr>
            </w:pPr>
            <w:r w:rsidRPr="00DE79A6">
              <w:rPr>
                <w:rFonts w:hint="eastAsia"/>
                <w:color w:val="000000"/>
                <w:szCs w:val="24"/>
              </w:rPr>
              <w:t>中医舌面象仪一台，</w:t>
            </w:r>
            <w:r w:rsidR="00EB4ABF" w:rsidRPr="00DE79A6">
              <w:rPr>
                <w:rFonts w:hint="eastAsia"/>
                <w:color w:val="000000"/>
                <w:szCs w:val="24"/>
              </w:rPr>
              <w:t>配套中医舌面象系统和中医体质辨识系统，具体功能要求如下：</w:t>
            </w:r>
          </w:p>
          <w:p w:rsidR="00D954F0" w:rsidRPr="00DE79A6" w:rsidRDefault="00D954F0" w:rsidP="0014161C">
            <w:pPr>
              <w:ind w:firstLine="480"/>
              <w:jc w:val="left"/>
              <w:rPr>
                <w:color w:val="000000"/>
                <w:szCs w:val="24"/>
              </w:rPr>
            </w:pPr>
            <w:r w:rsidRPr="00DE79A6">
              <w:rPr>
                <w:rFonts w:hint="eastAsia"/>
                <w:color w:val="000000"/>
                <w:szCs w:val="24"/>
              </w:rPr>
              <w:t>1</w:t>
            </w:r>
            <w:r w:rsidRPr="00DE79A6">
              <w:rPr>
                <w:rFonts w:hint="eastAsia"/>
                <w:color w:val="000000"/>
                <w:szCs w:val="24"/>
              </w:rPr>
              <w:t>、中医舌面象系统：</w:t>
            </w:r>
          </w:p>
          <w:p w:rsidR="00D954F0" w:rsidRPr="00DE79A6" w:rsidRDefault="00D954F0" w:rsidP="0014161C">
            <w:pPr>
              <w:ind w:firstLine="480"/>
              <w:jc w:val="left"/>
              <w:rPr>
                <w:color w:val="000000"/>
                <w:szCs w:val="24"/>
              </w:rPr>
            </w:pPr>
            <w:r w:rsidRPr="00DE79A6">
              <w:rPr>
                <w:rFonts w:hint="eastAsia"/>
                <w:color w:val="000000"/>
                <w:szCs w:val="24"/>
              </w:rPr>
              <w:t>1.1</w:t>
            </w:r>
            <w:r w:rsidRPr="00DE79A6">
              <w:rPr>
                <w:rFonts w:hint="eastAsia"/>
                <w:color w:val="000000"/>
                <w:szCs w:val="24"/>
              </w:rPr>
              <w:t>、运用计算机标准化技术采集分析舌面象信息，并在产品注册证中体现，具备采集和分析功能。</w:t>
            </w:r>
          </w:p>
          <w:p w:rsidR="00D954F0" w:rsidRPr="00DE79A6" w:rsidRDefault="00D954F0" w:rsidP="0014161C">
            <w:pPr>
              <w:ind w:firstLine="480"/>
              <w:jc w:val="left"/>
              <w:rPr>
                <w:color w:val="000000"/>
                <w:szCs w:val="24"/>
              </w:rPr>
            </w:pPr>
            <w:r w:rsidRPr="00DE79A6">
              <w:rPr>
                <w:rFonts w:hint="eastAsia"/>
                <w:color w:val="000000"/>
                <w:szCs w:val="24"/>
              </w:rPr>
              <w:t>1.2</w:t>
            </w:r>
            <w:r w:rsidRPr="00DE79A6">
              <w:rPr>
                <w:rFonts w:hint="eastAsia"/>
                <w:color w:val="000000"/>
                <w:szCs w:val="24"/>
              </w:rPr>
              <w:t>、计算机自动化操作</w:t>
            </w:r>
            <w:r w:rsidR="00FA7056" w:rsidRPr="00DE79A6">
              <w:rPr>
                <w:rFonts w:hint="eastAsia"/>
                <w:color w:val="000000"/>
                <w:szCs w:val="24"/>
              </w:rPr>
              <w:t>。</w:t>
            </w:r>
          </w:p>
          <w:p w:rsidR="00D954F0" w:rsidRPr="00DE79A6" w:rsidRDefault="00D954F0" w:rsidP="0014161C">
            <w:pPr>
              <w:ind w:firstLine="480"/>
              <w:jc w:val="left"/>
              <w:rPr>
                <w:color w:val="000000"/>
                <w:szCs w:val="24"/>
              </w:rPr>
            </w:pPr>
            <w:r w:rsidRPr="00DE79A6">
              <w:rPr>
                <w:rFonts w:hint="eastAsia"/>
                <w:color w:val="000000"/>
                <w:szCs w:val="24"/>
              </w:rPr>
              <w:t>1.3</w:t>
            </w:r>
            <w:r w:rsidRPr="00DE79A6">
              <w:rPr>
                <w:rFonts w:hint="eastAsia"/>
                <w:color w:val="000000"/>
                <w:szCs w:val="24"/>
              </w:rPr>
              <w:t>、舌面象自动拍照功能。</w:t>
            </w:r>
          </w:p>
          <w:p w:rsidR="00454EBC" w:rsidRPr="00DE79A6" w:rsidRDefault="00D954F0" w:rsidP="0014161C">
            <w:pPr>
              <w:ind w:firstLine="480"/>
              <w:jc w:val="left"/>
              <w:rPr>
                <w:color w:val="000000"/>
                <w:szCs w:val="24"/>
              </w:rPr>
            </w:pPr>
            <w:r w:rsidRPr="00DE79A6">
              <w:rPr>
                <w:rFonts w:hint="eastAsia"/>
                <w:color w:val="000000"/>
                <w:szCs w:val="24"/>
              </w:rPr>
              <w:t>1.4</w:t>
            </w:r>
            <w:r w:rsidRPr="00DE79A6">
              <w:rPr>
                <w:rFonts w:hint="eastAsia"/>
                <w:color w:val="000000"/>
                <w:szCs w:val="24"/>
              </w:rPr>
              <w:t>、</w:t>
            </w:r>
            <w:r w:rsidR="002D00F9" w:rsidRPr="00DE79A6">
              <w:rPr>
                <w:rFonts w:hint="eastAsia"/>
                <w:color w:val="000000"/>
                <w:szCs w:val="24"/>
              </w:rPr>
              <w:t>光照环境：</w:t>
            </w:r>
          </w:p>
          <w:p w:rsidR="00454EBC" w:rsidRPr="00DE79A6" w:rsidRDefault="00454EBC" w:rsidP="0014161C">
            <w:pPr>
              <w:ind w:firstLine="480"/>
              <w:jc w:val="left"/>
              <w:rPr>
                <w:color w:val="000000"/>
                <w:szCs w:val="24"/>
              </w:rPr>
            </w:pPr>
            <w:r w:rsidRPr="00DE79A6">
              <w:rPr>
                <w:rFonts w:hint="eastAsia"/>
                <w:color w:val="000000"/>
                <w:szCs w:val="24"/>
              </w:rPr>
              <w:t>1.4.1</w:t>
            </w:r>
            <w:r w:rsidRPr="00DE79A6">
              <w:rPr>
                <w:rFonts w:hint="eastAsia"/>
                <w:color w:val="000000"/>
                <w:szCs w:val="24"/>
              </w:rPr>
              <w:t>采用专业拍摄光源，</w:t>
            </w:r>
            <w:r w:rsidR="00FA7056" w:rsidRPr="00DE79A6">
              <w:rPr>
                <w:rFonts w:hint="eastAsia"/>
                <w:color w:val="000000"/>
                <w:szCs w:val="24"/>
              </w:rPr>
              <w:t>高频无闪烁；照射均匀无暗区，无反光，无阴影；暗箱采集环境，并有专用通风装置</w:t>
            </w:r>
            <w:r w:rsidRPr="00DE79A6">
              <w:rPr>
                <w:rFonts w:hint="eastAsia"/>
                <w:color w:val="000000"/>
                <w:szCs w:val="24"/>
              </w:rPr>
              <w:t>。</w:t>
            </w:r>
          </w:p>
          <w:p w:rsidR="002D00F9" w:rsidRPr="00DE79A6" w:rsidRDefault="00454EBC" w:rsidP="0014161C">
            <w:pPr>
              <w:ind w:firstLine="480"/>
              <w:jc w:val="left"/>
              <w:rPr>
                <w:color w:val="000000"/>
                <w:szCs w:val="24"/>
              </w:rPr>
            </w:pPr>
            <w:r w:rsidRPr="00DE79A6">
              <w:rPr>
                <w:rFonts w:hint="eastAsia"/>
                <w:color w:val="000000"/>
                <w:szCs w:val="24"/>
              </w:rPr>
              <w:t>1.4.2</w:t>
            </w:r>
            <w:r w:rsidRPr="00DE79A6">
              <w:rPr>
                <w:rFonts w:hint="eastAsia"/>
                <w:color w:val="000000"/>
                <w:szCs w:val="24"/>
              </w:rPr>
              <w:t>照度与照度的均匀性：</w:t>
            </w:r>
            <w:r w:rsidR="002D00F9" w:rsidRPr="00DE79A6">
              <w:rPr>
                <w:rFonts w:hint="eastAsia"/>
                <w:color w:val="000000"/>
                <w:szCs w:val="24"/>
              </w:rPr>
              <w:t>多点检测舌、面单元患者应用部分的照度值（</w:t>
            </w:r>
            <w:r w:rsidR="002D00F9" w:rsidRPr="00DE79A6">
              <w:rPr>
                <w:rFonts w:hint="eastAsia"/>
                <w:color w:val="000000"/>
                <w:szCs w:val="24"/>
              </w:rPr>
              <w:t>Ec</w:t>
            </w:r>
            <w:r w:rsidR="002D00F9" w:rsidRPr="00DE79A6">
              <w:rPr>
                <w:rFonts w:hint="eastAsia"/>
                <w:color w:val="000000"/>
                <w:szCs w:val="24"/>
              </w:rPr>
              <w:t>）均为在拍摄窗口，照度大于</w:t>
            </w:r>
            <w:r w:rsidR="002D00F9" w:rsidRPr="00DE79A6">
              <w:rPr>
                <w:rFonts w:hint="eastAsia"/>
                <w:color w:val="000000"/>
                <w:szCs w:val="24"/>
              </w:rPr>
              <w:t>2000lux</w:t>
            </w:r>
            <w:r w:rsidR="002D00F9" w:rsidRPr="00DE79A6">
              <w:rPr>
                <w:rFonts w:hint="eastAsia"/>
                <w:color w:val="000000"/>
                <w:szCs w:val="24"/>
              </w:rPr>
              <w:t>。</w:t>
            </w:r>
          </w:p>
          <w:p w:rsidR="00D954F0" w:rsidRPr="00DE79A6" w:rsidRDefault="002D00F9" w:rsidP="0014161C">
            <w:pPr>
              <w:ind w:firstLine="480"/>
              <w:jc w:val="left"/>
              <w:rPr>
                <w:color w:val="000000"/>
                <w:szCs w:val="24"/>
              </w:rPr>
            </w:pPr>
            <w:r w:rsidRPr="00DE79A6">
              <w:rPr>
                <w:rFonts w:hint="eastAsia"/>
                <w:color w:val="000000"/>
                <w:szCs w:val="24"/>
              </w:rPr>
              <w:t>1.5</w:t>
            </w:r>
            <w:r w:rsidR="00D954F0" w:rsidRPr="00DE79A6">
              <w:rPr>
                <w:rFonts w:hint="eastAsia"/>
                <w:color w:val="000000"/>
                <w:szCs w:val="24"/>
              </w:rPr>
              <w:t>相机性能：可以通过计算机程序远程控制相机拍摄；</w:t>
            </w:r>
            <w:r w:rsidR="00D954F0" w:rsidRPr="00DE79A6">
              <w:rPr>
                <w:rFonts w:hint="eastAsia"/>
                <w:color w:val="000000"/>
                <w:szCs w:val="24"/>
              </w:rPr>
              <w:t xml:space="preserve"> </w:t>
            </w:r>
            <w:r w:rsidR="00D954F0" w:rsidRPr="00DE79A6">
              <w:rPr>
                <w:rFonts w:hint="eastAsia"/>
                <w:color w:val="000000"/>
                <w:szCs w:val="24"/>
              </w:rPr>
              <w:t>采用专业单反相机，具备微距拍摄功能，像素大于</w:t>
            </w:r>
            <w:r w:rsidR="00D954F0" w:rsidRPr="00DE79A6">
              <w:rPr>
                <w:rFonts w:hint="eastAsia"/>
                <w:color w:val="000000"/>
                <w:szCs w:val="24"/>
              </w:rPr>
              <w:t>1800</w:t>
            </w:r>
            <w:r w:rsidR="00D954F0" w:rsidRPr="00DE79A6">
              <w:rPr>
                <w:rFonts w:hint="eastAsia"/>
                <w:color w:val="000000"/>
                <w:szCs w:val="24"/>
              </w:rPr>
              <w:t>万。</w:t>
            </w:r>
          </w:p>
          <w:p w:rsidR="00D954F0" w:rsidRPr="00DE79A6" w:rsidRDefault="00D954F0" w:rsidP="00EB4ABF">
            <w:pPr>
              <w:ind w:firstLine="480"/>
              <w:jc w:val="left"/>
              <w:rPr>
                <w:color w:val="000000"/>
                <w:szCs w:val="24"/>
              </w:rPr>
            </w:pPr>
            <w:r w:rsidRPr="00DE79A6">
              <w:rPr>
                <w:rFonts w:hint="eastAsia"/>
                <w:color w:val="000000"/>
                <w:szCs w:val="24"/>
              </w:rPr>
              <w:t>2</w:t>
            </w:r>
            <w:r w:rsidRPr="00DE79A6">
              <w:rPr>
                <w:rFonts w:hint="eastAsia"/>
                <w:color w:val="000000"/>
                <w:szCs w:val="24"/>
              </w:rPr>
              <w:t>、中医体质辨识系统：对检测者进行自动判别，得出检测者的体质类型，体质特征，发病倾向，环境适应力等</w:t>
            </w:r>
            <w:r w:rsidR="002D00F9" w:rsidRPr="00DE79A6">
              <w:rPr>
                <w:rFonts w:hint="eastAsia"/>
                <w:color w:val="000000"/>
                <w:szCs w:val="24"/>
              </w:rPr>
              <w:t>，需经过国家食品药品监督管理局的软件检测并附检测报告。</w:t>
            </w:r>
            <w:r w:rsidRPr="00DE79A6">
              <w:rPr>
                <w:rFonts w:hint="eastAsia"/>
                <w:color w:val="000000"/>
                <w:szCs w:val="24"/>
              </w:rPr>
              <w:t xml:space="preserve">                        </w:t>
            </w:r>
          </w:p>
          <w:p w:rsidR="00D954F0" w:rsidRPr="00DE79A6" w:rsidRDefault="00EB4ABF" w:rsidP="0014161C">
            <w:pPr>
              <w:ind w:firstLine="480"/>
              <w:rPr>
                <w:color w:val="000000"/>
                <w:szCs w:val="24"/>
              </w:rPr>
            </w:pPr>
            <w:r w:rsidRPr="00DE79A6">
              <w:rPr>
                <w:rFonts w:hint="eastAsia"/>
                <w:color w:val="000000"/>
                <w:szCs w:val="24"/>
              </w:rPr>
              <w:t>3</w:t>
            </w:r>
            <w:r w:rsidR="00D954F0" w:rsidRPr="00DE79A6">
              <w:rPr>
                <w:rFonts w:hint="eastAsia"/>
                <w:color w:val="000000"/>
                <w:szCs w:val="24"/>
              </w:rPr>
              <w:t>、免费开放数据接口，支持和第三方数据平台对接，将检测数据上传到指定的数据服务端。</w:t>
            </w:r>
          </w:p>
          <w:p w:rsidR="00A847BE" w:rsidRPr="00DE79A6" w:rsidRDefault="00A847BE" w:rsidP="0014161C">
            <w:pPr>
              <w:ind w:firstLine="480"/>
              <w:rPr>
                <w:color w:val="000000"/>
                <w:szCs w:val="24"/>
              </w:rPr>
            </w:pPr>
            <w:r w:rsidRPr="00DE79A6">
              <w:rPr>
                <w:rFonts w:hint="eastAsia"/>
                <w:color w:val="000000"/>
                <w:szCs w:val="24"/>
              </w:rPr>
              <w:t>4.</w:t>
            </w:r>
            <w:r w:rsidRPr="00DE79A6">
              <w:rPr>
                <w:rFonts w:hint="eastAsia"/>
                <w:color w:val="000000"/>
                <w:szCs w:val="24"/>
              </w:rPr>
              <w:t>配套一体台式机电脑，屏幕≥</w:t>
            </w:r>
            <w:r w:rsidRPr="00DE79A6">
              <w:rPr>
                <w:rFonts w:hint="eastAsia"/>
                <w:color w:val="000000"/>
                <w:szCs w:val="24"/>
              </w:rPr>
              <w:t>23.8</w:t>
            </w:r>
            <w:r w:rsidRPr="00DE79A6">
              <w:rPr>
                <w:rFonts w:hint="eastAsia"/>
                <w:color w:val="000000"/>
                <w:szCs w:val="24"/>
              </w:rPr>
              <w:t>英寸，</w:t>
            </w:r>
            <w:r w:rsidRPr="00DE79A6">
              <w:rPr>
                <w:rFonts w:hint="eastAsia"/>
                <w:color w:val="000000"/>
                <w:szCs w:val="24"/>
              </w:rPr>
              <w:t>10</w:t>
            </w:r>
            <w:r w:rsidRPr="00DE79A6">
              <w:rPr>
                <w:rFonts w:hint="eastAsia"/>
                <w:color w:val="000000"/>
                <w:szCs w:val="24"/>
              </w:rPr>
              <w:t>代及以上</w:t>
            </w:r>
            <w:r w:rsidRPr="00DE79A6">
              <w:rPr>
                <w:rFonts w:hint="eastAsia"/>
                <w:color w:val="000000"/>
                <w:szCs w:val="24"/>
              </w:rPr>
              <w:t>i5</w:t>
            </w:r>
            <w:r w:rsidRPr="00DE79A6">
              <w:rPr>
                <w:rFonts w:hint="eastAsia"/>
                <w:color w:val="000000"/>
                <w:szCs w:val="24"/>
              </w:rPr>
              <w:t>处理器，</w:t>
            </w:r>
            <w:r w:rsidR="0076671F" w:rsidRPr="00DE79A6">
              <w:rPr>
                <w:rFonts w:hint="eastAsia"/>
                <w:color w:val="000000"/>
                <w:szCs w:val="24"/>
              </w:rPr>
              <w:t>内存≥</w:t>
            </w:r>
            <w:r w:rsidR="0076671F" w:rsidRPr="00DE79A6">
              <w:rPr>
                <w:rFonts w:hint="eastAsia"/>
                <w:color w:val="000000"/>
                <w:szCs w:val="24"/>
              </w:rPr>
              <w:t>4G</w:t>
            </w:r>
            <w:r w:rsidR="0076671F" w:rsidRPr="00DE79A6">
              <w:rPr>
                <w:rFonts w:hint="eastAsia"/>
                <w:color w:val="000000"/>
                <w:szCs w:val="24"/>
              </w:rPr>
              <w:t>，≥</w:t>
            </w:r>
            <w:r w:rsidR="0076671F" w:rsidRPr="00DE79A6">
              <w:rPr>
                <w:rFonts w:hint="eastAsia"/>
                <w:color w:val="000000"/>
                <w:szCs w:val="24"/>
              </w:rPr>
              <w:t>500G</w:t>
            </w:r>
            <w:r w:rsidR="0076671F" w:rsidRPr="00DE79A6">
              <w:rPr>
                <w:rFonts w:hint="eastAsia"/>
                <w:color w:val="000000"/>
                <w:szCs w:val="24"/>
              </w:rPr>
              <w:t>。</w:t>
            </w:r>
            <w:r w:rsidRPr="00DE79A6">
              <w:rPr>
                <w:rFonts w:hint="eastAsia"/>
                <w:color w:val="000000"/>
                <w:szCs w:val="24"/>
              </w:rPr>
              <w:t>配扫描复印一体机</w:t>
            </w:r>
            <w:r w:rsidRPr="00DE79A6">
              <w:rPr>
                <w:rFonts w:hint="eastAsia"/>
                <w:color w:val="000000"/>
                <w:szCs w:val="24"/>
              </w:rPr>
              <w:t>1</w:t>
            </w:r>
            <w:r w:rsidRPr="00DE79A6">
              <w:rPr>
                <w:rFonts w:hint="eastAsia"/>
                <w:color w:val="000000"/>
                <w:szCs w:val="24"/>
              </w:rPr>
              <w:t>台，</w:t>
            </w:r>
          </w:p>
          <w:p w:rsidR="00D954F0" w:rsidRPr="00DE79A6" w:rsidRDefault="00D954F0" w:rsidP="0014161C">
            <w:pPr>
              <w:ind w:firstLine="480"/>
              <w:rPr>
                <w:color w:val="000000"/>
                <w:szCs w:val="24"/>
              </w:rPr>
            </w:pPr>
            <w:r w:rsidRPr="00DE79A6">
              <w:rPr>
                <w:rFonts w:hint="eastAsia"/>
                <w:color w:val="000000"/>
                <w:szCs w:val="24"/>
              </w:rPr>
              <w:t>二、</w:t>
            </w:r>
            <w:r w:rsidRPr="00DE79A6">
              <w:rPr>
                <w:color w:val="000000"/>
                <w:szCs w:val="24"/>
              </w:rPr>
              <w:t>身高、体重、血压、体脂等检测</w:t>
            </w:r>
            <w:r w:rsidRPr="00DE79A6">
              <w:rPr>
                <w:color w:val="000000"/>
                <w:szCs w:val="24"/>
              </w:rPr>
              <w:t> </w:t>
            </w:r>
            <w:r w:rsidRPr="00DE79A6">
              <w:rPr>
                <w:color w:val="000000"/>
                <w:szCs w:val="24"/>
              </w:rPr>
              <w:t>设备</w:t>
            </w:r>
            <w:r w:rsidR="00E00D68" w:rsidRPr="00DE79A6">
              <w:rPr>
                <w:rFonts w:hint="eastAsia"/>
                <w:color w:val="000000"/>
                <w:szCs w:val="24"/>
              </w:rPr>
              <w:t>1</w:t>
            </w:r>
            <w:r w:rsidR="00E00D68" w:rsidRPr="00DE79A6">
              <w:rPr>
                <w:rFonts w:hint="eastAsia"/>
                <w:color w:val="000000"/>
                <w:szCs w:val="24"/>
              </w:rPr>
              <w:t>套</w:t>
            </w:r>
            <w:r w:rsidRPr="00DE79A6">
              <w:rPr>
                <w:color w:val="000000"/>
                <w:szCs w:val="24"/>
              </w:rPr>
              <w:t>。</w:t>
            </w:r>
          </w:p>
          <w:p w:rsidR="002446B5" w:rsidRDefault="002446B5" w:rsidP="0014161C">
            <w:pPr>
              <w:ind w:firstLine="480"/>
              <w:rPr>
                <w:rFonts w:hint="eastAsia"/>
                <w:color w:val="000000"/>
                <w:szCs w:val="24"/>
              </w:rPr>
            </w:pPr>
            <w:r w:rsidRPr="00DE79A6">
              <w:rPr>
                <w:rFonts w:hint="eastAsia"/>
                <w:color w:val="000000"/>
                <w:szCs w:val="24"/>
              </w:rPr>
              <w:t>可检测身高、体重、血压、血脂等项目的检测设备</w:t>
            </w:r>
            <w:r w:rsidRPr="00DE79A6">
              <w:rPr>
                <w:rFonts w:hint="eastAsia"/>
                <w:color w:val="000000"/>
                <w:szCs w:val="24"/>
              </w:rPr>
              <w:t>1</w:t>
            </w:r>
            <w:r w:rsidRPr="00DE79A6">
              <w:rPr>
                <w:rFonts w:hint="eastAsia"/>
                <w:color w:val="000000"/>
                <w:szCs w:val="24"/>
              </w:rPr>
              <w:t>套。</w:t>
            </w:r>
          </w:p>
          <w:p w:rsidR="00122561" w:rsidRPr="00DE79A6" w:rsidRDefault="00122561" w:rsidP="0014161C">
            <w:pPr>
              <w:ind w:firstLine="480"/>
              <w:rPr>
                <w:color w:val="000000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F0" w:rsidRPr="00DE79A6" w:rsidRDefault="00D954F0" w:rsidP="0014161C">
            <w:pPr>
              <w:adjustRightInd w:val="0"/>
              <w:snapToGrid w:val="0"/>
              <w:spacing w:after="120" w:line="240" w:lineRule="auto"/>
              <w:ind w:firstLineChars="0" w:firstLine="0"/>
              <w:jc w:val="center"/>
              <w:rPr>
                <w:color w:val="333333"/>
                <w:szCs w:val="24"/>
              </w:rPr>
            </w:pPr>
            <w:r w:rsidRPr="00DE79A6">
              <w:rPr>
                <w:rFonts w:hint="eastAsia"/>
                <w:color w:val="333333"/>
                <w:szCs w:val="24"/>
              </w:rPr>
              <w:t>1</w:t>
            </w:r>
            <w:r w:rsidRPr="00DE79A6">
              <w:rPr>
                <w:rFonts w:hint="eastAsia"/>
                <w:color w:val="333333"/>
                <w:szCs w:val="24"/>
              </w:rPr>
              <w:t>套</w:t>
            </w:r>
          </w:p>
        </w:tc>
      </w:tr>
      <w:tr w:rsidR="00D954F0" w:rsidTr="0014161C">
        <w:tc>
          <w:tcPr>
            <w:tcW w:w="817" w:type="dxa"/>
            <w:vAlign w:val="center"/>
          </w:tcPr>
          <w:p w:rsidR="00D954F0" w:rsidRDefault="00D954F0" w:rsidP="0014161C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D954F0" w:rsidRDefault="00D954F0" w:rsidP="0014161C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color w:val="333333"/>
                <w:szCs w:val="24"/>
              </w:rPr>
            </w:pPr>
            <w:r>
              <w:rPr>
                <w:rFonts w:hint="eastAsia"/>
                <w:color w:val="333333"/>
                <w:szCs w:val="24"/>
              </w:rPr>
              <w:t>精神压力分析仪</w:t>
            </w:r>
            <w:r w:rsidR="00692E0D">
              <w:rPr>
                <w:rFonts w:hint="eastAsia"/>
                <w:color w:val="333333"/>
                <w:szCs w:val="24"/>
              </w:rPr>
              <w:t>（</w:t>
            </w:r>
            <w:r w:rsidR="00692E0D">
              <w:rPr>
                <w:rFonts w:hint="eastAsia"/>
                <w:color w:val="333333"/>
                <w:szCs w:val="24"/>
              </w:rPr>
              <w:t>15</w:t>
            </w:r>
            <w:r w:rsidR="00692E0D">
              <w:rPr>
                <w:rFonts w:hint="eastAsia"/>
                <w:color w:val="333333"/>
                <w:szCs w:val="24"/>
              </w:rPr>
              <w:t>万）</w:t>
            </w:r>
          </w:p>
        </w:tc>
        <w:tc>
          <w:tcPr>
            <w:tcW w:w="6379" w:type="dxa"/>
            <w:vAlign w:val="center"/>
          </w:tcPr>
          <w:p w:rsidR="00D954F0" w:rsidRDefault="00D954F0" w:rsidP="0014161C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LCD</w:t>
            </w:r>
            <w:r>
              <w:rPr>
                <w:rFonts w:hint="eastAsia"/>
                <w:szCs w:val="24"/>
              </w:rPr>
              <w:t>液晶显示屏≥</w:t>
            </w:r>
            <w:r>
              <w:rPr>
                <w:rFonts w:hint="eastAsia"/>
                <w:szCs w:val="24"/>
              </w:rPr>
              <w:t>19</w:t>
            </w:r>
            <w:r w:rsidR="0094322B">
              <w:rPr>
                <w:rFonts w:hint="eastAsia"/>
                <w:szCs w:val="24"/>
              </w:rPr>
              <w:t>英寸</w:t>
            </w:r>
          </w:p>
          <w:p w:rsidR="00D954F0" w:rsidRDefault="00D954F0" w:rsidP="0014161C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  <w:r>
              <w:rPr>
                <w:rFonts w:hint="eastAsia"/>
                <w:szCs w:val="24"/>
              </w:rPr>
              <w:t>、采样频率：</w:t>
            </w:r>
            <w:r>
              <w:rPr>
                <w:rFonts w:hint="eastAsia"/>
                <w:szCs w:val="24"/>
              </w:rPr>
              <w:t>250Hz-500Hz</w:t>
            </w:r>
          </w:p>
          <w:p w:rsidR="00D954F0" w:rsidRDefault="00D954F0" w:rsidP="0014161C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3</w:t>
            </w:r>
            <w:r>
              <w:rPr>
                <w:rFonts w:hint="eastAsia"/>
                <w:szCs w:val="24"/>
              </w:rPr>
              <w:t>、波特率：≥</w:t>
            </w:r>
            <w:r>
              <w:rPr>
                <w:rFonts w:hint="eastAsia"/>
                <w:szCs w:val="24"/>
              </w:rPr>
              <w:t>115200Bd</w:t>
            </w:r>
          </w:p>
          <w:p w:rsidR="00D954F0" w:rsidRDefault="00D954F0" w:rsidP="0014161C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4</w:t>
            </w:r>
            <w:r>
              <w:rPr>
                <w:rFonts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PPG</w:t>
            </w:r>
            <w:r>
              <w:rPr>
                <w:rFonts w:hint="eastAsia"/>
                <w:szCs w:val="24"/>
              </w:rPr>
              <w:t>传感器波长：红光</w:t>
            </w:r>
            <w:r>
              <w:rPr>
                <w:rFonts w:hint="eastAsia"/>
                <w:szCs w:val="24"/>
              </w:rPr>
              <w:t>660nm</w:t>
            </w:r>
            <w:r>
              <w:rPr>
                <w:rFonts w:hint="eastAsia"/>
                <w:szCs w:val="24"/>
              </w:rPr>
              <w:t>，红外</w:t>
            </w:r>
            <w:r>
              <w:rPr>
                <w:rFonts w:hint="eastAsia"/>
                <w:szCs w:val="24"/>
              </w:rPr>
              <w:t>905nm</w:t>
            </w:r>
          </w:p>
          <w:p w:rsidR="00D954F0" w:rsidRDefault="00D954F0" w:rsidP="0014161C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5</w:t>
            </w:r>
            <w:r>
              <w:rPr>
                <w:rFonts w:hint="eastAsia"/>
                <w:szCs w:val="24"/>
              </w:rPr>
              <w:t>、脉率测量范围：</w:t>
            </w:r>
            <w:r>
              <w:rPr>
                <w:rFonts w:hint="eastAsia"/>
                <w:szCs w:val="24"/>
              </w:rPr>
              <w:t>30bpm-250bpm</w:t>
            </w:r>
            <w:r>
              <w:rPr>
                <w:rFonts w:hint="eastAsia"/>
                <w:szCs w:val="24"/>
              </w:rPr>
              <w:t>±</w:t>
            </w:r>
            <w:r>
              <w:rPr>
                <w:rFonts w:hint="eastAsia"/>
                <w:szCs w:val="24"/>
              </w:rPr>
              <w:t>5%</w:t>
            </w:r>
          </w:p>
          <w:p w:rsidR="00D954F0" w:rsidRDefault="00D954F0" w:rsidP="0014161C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6</w:t>
            </w:r>
            <w:r>
              <w:rPr>
                <w:rFonts w:hint="eastAsia"/>
                <w:szCs w:val="24"/>
              </w:rPr>
              <w:t>、测量时间及精度：</w:t>
            </w:r>
            <w:r>
              <w:rPr>
                <w:rFonts w:hint="eastAsia"/>
                <w:szCs w:val="24"/>
              </w:rPr>
              <w:t>5min</w:t>
            </w:r>
            <w:r>
              <w:rPr>
                <w:rFonts w:hint="eastAsia"/>
                <w:szCs w:val="24"/>
              </w:rPr>
              <w:t>±</w:t>
            </w:r>
            <w:r>
              <w:rPr>
                <w:rFonts w:hint="eastAsia"/>
                <w:szCs w:val="24"/>
              </w:rPr>
              <w:t>3s</w:t>
            </w:r>
          </w:p>
          <w:p w:rsidR="00D954F0" w:rsidRDefault="00D954F0" w:rsidP="0014161C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7</w:t>
            </w:r>
            <w:r>
              <w:rPr>
                <w:rFonts w:hint="eastAsia"/>
                <w:szCs w:val="24"/>
              </w:rPr>
              <w:t>、时域分析：</w:t>
            </w:r>
            <w:r>
              <w:rPr>
                <w:rFonts w:hint="eastAsia"/>
                <w:szCs w:val="24"/>
              </w:rPr>
              <w:t>Mean HR</w:t>
            </w:r>
            <w:r>
              <w:rPr>
                <w:rFonts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SDNN</w:t>
            </w:r>
            <w:r>
              <w:rPr>
                <w:rFonts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RMSSD</w:t>
            </w:r>
            <w:r>
              <w:rPr>
                <w:rFonts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PSI</w:t>
            </w:r>
            <w:r>
              <w:rPr>
                <w:rFonts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ApEn</w:t>
            </w:r>
            <w:r>
              <w:rPr>
                <w:rFonts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SRD</w:t>
            </w:r>
          </w:p>
          <w:p w:rsidR="00D954F0" w:rsidRDefault="00D954F0" w:rsidP="0014161C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8</w:t>
            </w:r>
            <w:r>
              <w:rPr>
                <w:rFonts w:hint="eastAsia"/>
                <w:szCs w:val="24"/>
              </w:rPr>
              <w:t>、频域分析：</w:t>
            </w:r>
            <w:r>
              <w:rPr>
                <w:rFonts w:hint="eastAsia"/>
                <w:szCs w:val="24"/>
              </w:rPr>
              <w:t>TP</w:t>
            </w:r>
            <w:r>
              <w:rPr>
                <w:rFonts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VLF</w:t>
            </w:r>
            <w:r>
              <w:rPr>
                <w:rFonts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LF</w:t>
            </w:r>
            <w:r>
              <w:rPr>
                <w:rFonts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HF</w:t>
            </w:r>
            <w:r>
              <w:rPr>
                <w:rFonts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LF norm</w:t>
            </w:r>
            <w:r>
              <w:rPr>
                <w:rFonts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HF norm</w:t>
            </w:r>
            <w:r>
              <w:rPr>
                <w:rFonts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LF/HF ratio</w:t>
            </w:r>
          </w:p>
          <w:p w:rsidR="00D954F0" w:rsidRDefault="00D954F0" w:rsidP="0014161C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9</w:t>
            </w:r>
            <w:r>
              <w:rPr>
                <w:rFonts w:hint="eastAsia"/>
                <w:szCs w:val="24"/>
              </w:rPr>
              <w:t>、具有中国人的数据库，自主神经系统功能测评：自主神经系统活性，自主神经系统平衡，自主神经系统稳定性，抗压能力评测：压力指数，疲劳指数，压力自动分析报表。</w:t>
            </w:r>
          </w:p>
          <w:p w:rsidR="00D954F0" w:rsidRDefault="00D954F0" w:rsidP="0014161C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心率的定性分析：平均心率、异常性心率、心率变异报表</w:t>
            </w:r>
          </w:p>
          <w:p w:rsidR="00D954F0" w:rsidRDefault="00D954F0" w:rsidP="0014161C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输出值：精神压力、疲劳度、抗压能力及抗压指数、平均心率、心率稳定性、异常心博、自主神经活性、自主神经平衡性</w:t>
            </w:r>
          </w:p>
          <w:p w:rsidR="00D954F0" w:rsidRDefault="00D954F0" w:rsidP="0014161C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10</w:t>
            </w:r>
            <w:r>
              <w:rPr>
                <w:rFonts w:hint="eastAsia"/>
                <w:szCs w:val="24"/>
              </w:rPr>
              <w:t>、自动生成彩色图文报告并打印，可以设置用户图标和信息。</w:t>
            </w:r>
          </w:p>
          <w:p w:rsidR="00D954F0" w:rsidRDefault="00D954F0" w:rsidP="0014161C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11</w:t>
            </w:r>
            <w:r>
              <w:rPr>
                <w:rFonts w:hint="eastAsia"/>
                <w:color w:val="000000"/>
                <w:szCs w:val="24"/>
              </w:rPr>
              <w:t>、免费支持和第三方数据平台对接。</w:t>
            </w:r>
          </w:p>
          <w:p w:rsidR="0076671F" w:rsidRDefault="0076671F" w:rsidP="0014161C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szCs w:val="24"/>
              </w:rPr>
            </w:pPr>
            <w:r w:rsidRPr="005A6BA7">
              <w:rPr>
                <w:rFonts w:hint="eastAsia"/>
                <w:szCs w:val="24"/>
              </w:rPr>
              <w:t>12</w:t>
            </w:r>
            <w:r w:rsidRPr="005A6BA7">
              <w:rPr>
                <w:rFonts w:hint="eastAsia"/>
                <w:szCs w:val="24"/>
              </w:rPr>
              <w:t>、报告单临床诊断结果可根据医师从业经验添加改动个人建议</w:t>
            </w:r>
          </w:p>
        </w:tc>
        <w:tc>
          <w:tcPr>
            <w:tcW w:w="1100" w:type="dxa"/>
            <w:vAlign w:val="center"/>
          </w:tcPr>
          <w:p w:rsidR="00D954F0" w:rsidRDefault="00D954F0" w:rsidP="0014161C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1</w:t>
            </w:r>
            <w:r>
              <w:rPr>
                <w:rFonts w:hint="eastAsia"/>
                <w:szCs w:val="24"/>
              </w:rPr>
              <w:t>台</w:t>
            </w:r>
          </w:p>
        </w:tc>
      </w:tr>
      <w:tr w:rsidR="00D954F0" w:rsidTr="0014161C">
        <w:tc>
          <w:tcPr>
            <w:tcW w:w="817" w:type="dxa"/>
            <w:vAlign w:val="center"/>
          </w:tcPr>
          <w:p w:rsidR="00D954F0" w:rsidRDefault="00D954F0" w:rsidP="0014161C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3</w:t>
            </w:r>
          </w:p>
        </w:tc>
        <w:tc>
          <w:tcPr>
            <w:tcW w:w="1559" w:type="dxa"/>
            <w:vAlign w:val="center"/>
          </w:tcPr>
          <w:p w:rsidR="00D954F0" w:rsidRPr="00692E0D" w:rsidRDefault="00D954F0" w:rsidP="00692E0D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身心反馈训练系统</w:t>
            </w:r>
            <w:r w:rsidR="00692E0D">
              <w:rPr>
                <w:rFonts w:hint="eastAsia"/>
                <w:szCs w:val="24"/>
              </w:rPr>
              <w:t>（</w:t>
            </w:r>
            <w:r w:rsidR="00692E0D">
              <w:rPr>
                <w:rFonts w:hint="eastAsia"/>
                <w:szCs w:val="24"/>
              </w:rPr>
              <w:t>22.4</w:t>
            </w:r>
            <w:r w:rsidR="00692E0D">
              <w:rPr>
                <w:rFonts w:hint="eastAsia"/>
                <w:szCs w:val="24"/>
              </w:rPr>
              <w:t>万）</w:t>
            </w:r>
          </w:p>
        </w:tc>
        <w:tc>
          <w:tcPr>
            <w:tcW w:w="6379" w:type="dxa"/>
            <w:vAlign w:val="center"/>
          </w:tcPr>
          <w:p w:rsidR="00915066" w:rsidRPr="00915066" w:rsidRDefault="00D954F0" w:rsidP="00915066">
            <w:pPr>
              <w:pStyle w:val="a8"/>
              <w:numPr>
                <w:ilvl w:val="0"/>
                <w:numId w:val="3"/>
              </w:numPr>
              <w:adjustRightInd w:val="0"/>
              <w:snapToGrid w:val="0"/>
              <w:spacing w:line="240" w:lineRule="auto"/>
              <w:ind w:firstLineChars="0"/>
              <w:rPr>
                <w:szCs w:val="24"/>
              </w:rPr>
            </w:pPr>
            <w:r w:rsidRPr="00915066">
              <w:rPr>
                <w:rFonts w:hint="eastAsia"/>
                <w:szCs w:val="24"/>
              </w:rPr>
              <w:t>具有</w:t>
            </w:r>
            <w:r w:rsidRPr="00915066">
              <w:rPr>
                <w:szCs w:val="24"/>
              </w:rPr>
              <w:t>HRV</w:t>
            </w:r>
            <w:r w:rsidRPr="00915066">
              <w:rPr>
                <w:rFonts w:hint="eastAsia"/>
                <w:szCs w:val="24"/>
              </w:rPr>
              <w:t>生物反馈监测功能，采用指夹式脉搏血氧传感器，可实时</w:t>
            </w:r>
            <w:r w:rsidR="00915066" w:rsidRPr="00915066">
              <w:rPr>
                <w:rFonts w:hint="eastAsia"/>
                <w:szCs w:val="24"/>
              </w:rPr>
              <w:t>采集训练者的脉搏、血氧、协调度、放松度、压力指数等生物反馈参数</w:t>
            </w:r>
            <w:r w:rsidR="00915066">
              <w:rPr>
                <w:rFonts w:hint="eastAsia"/>
                <w:szCs w:val="24"/>
              </w:rPr>
              <w:t>。</w:t>
            </w:r>
          </w:p>
          <w:p w:rsidR="00915066" w:rsidRDefault="00D954F0" w:rsidP="00915066">
            <w:pPr>
              <w:pStyle w:val="a8"/>
              <w:numPr>
                <w:ilvl w:val="0"/>
                <w:numId w:val="3"/>
              </w:numPr>
              <w:adjustRightInd w:val="0"/>
              <w:snapToGrid w:val="0"/>
              <w:spacing w:line="240" w:lineRule="auto"/>
              <w:ind w:firstLineChars="0"/>
              <w:rPr>
                <w:szCs w:val="24"/>
              </w:rPr>
            </w:pPr>
            <w:r w:rsidRPr="00915066">
              <w:rPr>
                <w:rFonts w:hint="eastAsia"/>
                <w:szCs w:val="24"/>
              </w:rPr>
              <w:t>提供</w:t>
            </w:r>
            <w:r w:rsidRPr="00915066">
              <w:rPr>
                <w:szCs w:val="24"/>
              </w:rPr>
              <w:t>RR</w:t>
            </w:r>
            <w:r w:rsidRPr="00915066">
              <w:rPr>
                <w:rFonts w:hint="eastAsia"/>
                <w:szCs w:val="24"/>
              </w:rPr>
              <w:t>间期曲线图、功率谱图、散点图、</w:t>
            </w:r>
            <w:r w:rsidRPr="00915066">
              <w:rPr>
                <w:szCs w:val="24"/>
              </w:rPr>
              <w:t>HRT</w:t>
            </w:r>
            <w:r w:rsidRPr="00915066">
              <w:rPr>
                <w:rFonts w:hint="eastAsia"/>
                <w:szCs w:val="24"/>
              </w:rPr>
              <w:t>直方图、脉搏波形图。</w:t>
            </w:r>
          </w:p>
          <w:p w:rsidR="00D954F0" w:rsidRPr="00915066" w:rsidRDefault="00D954F0" w:rsidP="00915066">
            <w:pPr>
              <w:pStyle w:val="a8"/>
              <w:numPr>
                <w:ilvl w:val="0"/>
                <w:numId w:val="3"/>
              </w:numPr>
              <w:adjustRightInd w:val="0"/>
              <w:snapToGrid w:val="0"/>
              <w:spacing w:line="240" w:lineRule="auto"/>
              <w:ind w:firstLineChars="0"/>
              <w:rPr>
                <w:szCs w:val="24"/>
              </w:rPr>
            </w:pPr>
            <w:r w:rsidRPr="00915066">
              <w:rPr>
                <w:rFonts w:hint="eastAsia"/>
                <w:szCs w:val="24"/>
              </w:rPr>
              <w:t>监测结束后，可生成详细的监测报告，支持导出为</w:t>
            </w:r>
            <w:r w:rsidRPr="00915066">
              <w:rPr>
                <w:szCs w:val="24"/>
              </w:rPr>
              <w:t>Word</w:t>
            </w:r>
            <w:r w:rsidRPr="00915066">
              <w:rPr>
                <w:rFonts w:hint="eastAsia"/>
                <w:szCs w:val="24"/>
              </w:rPr>
              <w:t>文档格式。</w:t>
            </w:r>
          </w:p>
          <w:p w:rsidR="00D954F0" w:rsidRDefault="00915066" w:rsidP="0014161C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4</w:t>
            </w:r>
            <w:r w:rsidR="00D954F0">
              <w:rPr>
                <w:rFonts w:hint="eastAsia"/>
                <w:szCs w:val="24"/>
              </w:rPr>
              <w:t>、提供多种放松训练教程，至少具有呼吸放松训练、肌肉放松训练、冥想放松训练等多种放松训练视频。</w:t>
            </w:r>
          </w:p>
          <w:p w:rsidR="00D954F0" w:rsidRDefault="00915066" w:rsidP="0014161C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5</w:t>
            </w:r>
            <w:r w:rsidR="00D954F0">
              <w:rPr>
                <w:rFonts w:hint="eastAsia"/>
                <w:szCs w:val="24"/>
              </w:rPr>
              <w:t>、具有多款互动训练游戏，≥</w:t>
            </w:r>
            <w:r w:rsidR="00D954F0">
              <w:rPr>
                <w:rFonts w:hint="eastAsia"/>
                <w:szCs w:val="24"/>
              </w:rPr>
              <w:t>6</w:t>
            </w:r>
            <w:r w:rsidR="00D954F0">
              <w:rPr>
                <w:rFonts w:hint="eastAsia"/>
                <w:szCs w:val="24"/>
              </w:rPr>
              <w:t>款互动游戏，具备简单、普通、困难三个训练难度，要求可自定义设置游戏训练难度值。</w:t>
            </w:r>
          </w:p>
          <w:p w:rsidR="00D954F0" w:rsidRDefault="00915066" w:rsidP="0014161C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6</w:t>
            </w:r>
            <w:r w:rsidR="00D954F0">
              <w:rPr>
                <w:rFonts w:hint="eastAsia"/>
                <w:szCs w:val="24"/>
              </w:rPr>
              <w:t>、系统包含≥</w:t>
            </w:r>
            <w:r w:rsidR="00D954F0">
              <w:rPr>
                <w:rFonts w:hint="eastAsia"/>
                <w:szCs w:val="24"/>
              </w:rPr>
              <w:t>8</w:t>
            </w:r>
            <w:r w:rsidR="00D954F0">
              <w:rPr>
                <w:rFonts w:hint="eastAsia"/>
                <w:szCs w:val="24"/>
              </w:rPr>
              <w:t>个类型的放松音乐，可通过音乐播放列表自由进行音乐放松训练。</w:t>
            </w:r>
          </w:p>
          <w:p w:rsidR="00D954F0" w:rsidRDefault="00915066" w:rsidP="0014161C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7</w:t>
            </w:r>
            <w:r w:rsidR="00D954F0">
              <w:rPr>
                <w:rFonts w:hint="eastAsia"/>
                <w:szCs w:val="24"/>
              </w:rPr>
              <w:t>、系统具有火灾、地震、洪水、雷电、泥石流、沉船、车祸、矿难等≥</w:t>
            </w:r>
            <w:r w:rsidR="00D954F0">
              <w:rPr>
                <w:rFonts w:hint="eastAsia"/>
                <w:szCs w:val="24"/>
              </w:rPr>
              <w:t>8</w:t>
            </w:r>
            <w:r w:rsidR="00D954F0">
              <w:rPr>
                <w:rFonts w:hint="eastAsia"/>
                <w:szCs w:val="24"/>
              </w:rPr>
              <w:t>种心理应激训练情境。</w:t>
            </w:r>
          </w:p>
          <w:p w:rsidR="00D954F0" w:rsidRDefault="00915066" w:rsidP="0014161C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8</w:t>
            </w:r>
            <w:r w:rsidR="00D954F0">
              <w:rPr>
                <w:rFonts w:hint="eastAsia"/>
                <w:szCs w:val="24"/>
              </w:rPr>
              <w:t>、系统具备大海、草原、森林、山峰、星空、雪景、沙漠等≥</w:t>
            </w:r>
            <w:r w:rsidR="00D954F0">
              <w:rPr>
                <w:rFonts w:hint="eastAsia"/>
                <w:szCs w:val="24"/>
              </w:rPr>
              <w:t>8</w:t>
            </w:r>
            <w:r w:rsidR="00D954F0">
              <w:rPr>
                <w:rFonts w:hint="eastAsia"/>
                <w:szCs w:val="24"/>
              </w:rPr>
              <w:t>个主题放松场景。</w:t>
            </w:r>
          </w:p>
          <w:p w:rsidR="00D954F0" w:rsidRDefault="00915066" w:rsidP="0014161C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9</w:t>
            </w:r>
            <w:r w:rsidR="00D954F0">
              <w:rPr>
                <w:rFonts w:hint="eastAsia"/>
                <w:szCs w:val="24"/>
              </w:rPr>
              <w:t>、具有心理训练报告数据管理功能，支持多用户档案管理，采用分级权限保护，具有管理员和训练者角色权限，管理员可查看所有训练者生物反馈指标、训练记录数据、训练成绩等，支持导出训练记录结果。</w:t>
            </w:r>
          </w:p>
          <w:p w:rsidR="00D954F0" w:rsidRDefault="00915066" w:rsidP="0014161C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10</w:t>
            </w:r>
            <w:r w:rsidR="00D954F0">
              <w:rPr>
                <w:rFonts w:hint="eastAsia"/>
                <w:szCs w:val="24"/>
              </w:rPr>
              <w:t>、</w:t>
            </w:r>
            <w:r w:rsidRPr="005A6BA7">
              <w:rPr>
                <w:rFonts w:hint="eastAsia"/>
                <w:szCs w:val="24"/>
              </w:rPr>
              <w:t>伸缩性头罩，电动调节座椅角度</w:t>
            </w:r>
            <w:r w:rsidR="00D954F0" w:rsidRPr="005A6BA7">
              <w:rPr>
                <w:rFonts w:hint="eastAsia"/>
                <w:szCs w:val="24"/>
              </w:rPr>
              <w:t>。</w:t>
            </w:r>
          </w:p>
          <w:p w:rsidR="00D954F0" w:rsidRDefault="00915066" w:rsidP="0014161C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11</w:t>
            </w:r>
            <w:r>
              <w:rPr>
                <w:rFonts w:hint="eastAsia"/>
                <w:szCs w:val="24"/>
              </w:rPr>
              <w:t>、</w:t>
            </w:r>
            <w:r w:rsidR="00D954F0">
              <w:rPr>
                <w:rFonts w:hint="eastAsia"/>
                <w:szCs w:val="24"/>
              </w:rPr>
              <w:t>无线蓝牙音响系统：支持无线蓝牙和</w:t>
            </w:r>
            <w:r w:rsidR="00D954F0">
              <w:rPr>
                <w:rFonts w:hint="eastAsia"/>
                <w:szCs w:val="24"/>
              </w:rPr>
              <w:t>USB</w:t>
            </w:r>
            <w:r w:rsidR="00D954F0">
              <w:rPr>
                <w:rFonts w:hint="eastAsia"/>
                <w:szCs w:val="24"/>
              </w:rPr>
              <w:t>直连</w:t>
            </w:r>
            <w:r w:rsidR="00D954F0">
              <w:rPr>
                <w:rFonts w:hint="eastAsia"/>
                <w:szCs w:val="24"/>
              </w:rPr>
              <w:t>HIFI</w:t>
            </w:r>
            <w:r w:rsidR="00D954F0">
              <w:rPr>
                <w:rFonts w:hint="eastAsia"/>
                <w:szCs w:val="24"/>
              </w:rPr>
              <w:t>音乐播放系统，环绕立体声音响效果，音效纯正。</w:t>
            </w:r>
          </w:p>
          <w:p w:rsidR="00D954F0" w:rsidRDefault="00915066" w:rsidP="00915066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12</w:t>
            </w:r>
            <w:r>
              <w:rPr>
                <w:rFonts w:hint="eastAsia"/>
                <w:szCs w:val="24"/>
              </w:rPr>
              <w:t>、配</w:t>
            </w:r>
            <w:r w:rsidR="00D954F0">
              <w:rPr>
                <w:rFonts w:hint="eastAsia"/>
                <w:szCs w:val="24"/>
              </w:rPr>
              <w:t>平板电脑</w:t>
            </w:r>
            <w:r w:rsidR="00D954F0">
              <w:rPr>
                <w:rFonts w:hint="eastAsia"/>
                <w:szCs w:val="24"/>
              </w:rPr>
              <w:t>1</w:t>
            </w:r>
            <w:r w:rsidR="00D954F0">
              <w:rPr>
                <w:rFonts w:hint="eastAsia"/>
                <w:szCs w:val="24"/>
              </w:rPr>
              <w:t>台。</w:t>
            </w:r>
          </w:p>
        </w:tc>
        <w:tc>
          <w:tcPr>
            <w:tcW w:w="1100" w:type="dxa"/>
            <w:vAlign w:val="center"/>
          </w:tcPr>
          <w:p w:rsidR="00D954F0" w:rsidRDefault="00D954F0" w:rsidP="0014161C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８台</w:t>
            </w:r>
          </w:p>
        </w:tc>
      </w:tr>
    </w:tbl>
    <w:p w:rsidR="00D954F0" w:rsidRDefault="00D954F0" w:rsidP="00D954F0">
      <w:pPr>
        <w:ind w:firstLineChars="0" w:firstLine="0"/>
      </w:pPr>
    </w:p>
    <w:p w:rsidR="00102F75" w:rsidRPr="00D954F0" w:rsidRDefault="00102F75" w:rsidP="00D954F0">
      <w:pPr>
        <w:ind w:firstLine="480"/>
      </w:pPr>
    </w:p>
    <w:sectPr w:rsidR="00102F75" w:rsidRPr="00D954F0" w:rsidSect="00742D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0" w:right="991" w:bottom="1440" w:left="1276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309A" w:rsidRDefault="009F309A" w:rsidP="00D954F0">
      <w:pPr>
        <w:ind w:firstLine="480"/>
      </w:pPr>
      <w:r>
        <w:separator/>
      </w:r>
    </w:p>
  </w:endnote>
  <w:endnote w:type="continuationSeparator" w:id="1">
    <w:p w:rsidR="009F309A" w:rsidRDefault="009F309A" w:rsidP="00D954F0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998" w:rsidRDefault="009F309A" w:rsidP="0014161C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56952810"/>
    </w:sdtPr>
    <w:sdtEndPr>
      <w:rPr>
        <w:rFonts w:ascii="Times New Roman" w:hAnsi="Times New Roman"/>
      </w:rPr>
    </w:sdtEndPr>
    <w:sdtContent>
      <w:p w:rsidR="00742D81" w:rsidRDefault="00D71731">
        <w:pPr>
          <w:pStyle w:val="a4"/>
          <w:ind w:firstLine="360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 w:rsidR="00316E12">
          <w:rPr>
            <w:rFonts w:ascii="Times New Roman" w:hAnsi="Times New Roman"/>
          </w:rPr>
          <w:instrText>PAGE   \* MERGEFORMAT</w:instrText>
        </w:r>
        <w:r>
          <w:rPr>
            <w:rFonts w:ascii="Times New Roman" w:hAnsi="Times New Roman"/>
          </w:rPr>
          <w:fldChar w:fldCharType="separate"/>
        </w:r>
        <w:r w:rsidR="00122561" w:rsidRPr="00122561">
          <w:rPr>
            <w:rFonts w:ascii="Times New Roman" w:hAnsi="Times New Roman"/>
            <w:noProof/>
            <w:lang w:val="zh-CN"/>
          </w:rPr>
          <w:t>2</w:t>
        </w:r>
        <w:r>
          <w:rPr>
            <w:rFonts w:ascii="Times New Roman" w:hAnsi="Times New Roman"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998" w:rsidRDefault="009F309A" w:rsidP="0014161C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309A" w:rsidRDefault="009F309A" w:rsidP="00D954F0">
      <w:pPr>
        <w:ind w:firstLine="480"/>
      </w:pPr>
      <w:r>
        <w:separator/>
      </w:r>
    </w:p>
  </w:footnote>
  <w:footnote w:type="continuationSeparator" w:id="1">
    <w:p w:rsidR="009F309A" w:rsidRDefault="009F309A" w:rsidP="00D954F0">
      <w:pPr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998" w:rsidRDefault="009F309A" w:rsidP="007A0998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D81" w:rsidRDefault="009F309A">
    <w:pPr>
      <w:pStyle w:val="a3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998" w:rsidRDefault="009F309A" w:rsidP="0014161C">
    <w:pPr>
      <w:pStyle w:val="a3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5792B"/>
    <w:multiLevelType w:val="hybridMultilevel"/>
    <w:tmpl w:val="28C8C93E"/>
    <w:lvl w:ilvl="0" w:tplc="9020A41A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1E512DA4"/>
    <w:multiLevelType w:val="hybridMultilevel"/>
    <w:tmpl w:val="6E36920C"/>
    <w:lvl w:ilvl="0" w:tplc="CC4281B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2BE0059"/>
    <w:multiLevelType w:val="hybridMultilevel"/>
    <w:tmpl w:val="1188FE38"/>
    <w:lvl w:ilvl="0" w:tplc="4E00A720">
      <w:start w:val="1"/>
      <w:numFmt w:val="japaneseCounting"/>
      <w:lvlText w:val="%1、"/>
      <w:lvlJc w:val="left"/>
      <w:pPr>
        <w:ind w:left="6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1580"/>
    <w:rsid w:val="000445C3"/>
    <w:rsid w:val="00102F75"/>
    <w:rsid w:val="00122561"/>
    <w:rsid w:val="001800CF"/>
    <w:rsid w:val="002446B5"/>
    <w:rsid w:val="002D00F9"/>
    <w:rsid w:val="00316E12"/>
    <w:rsid w:val="0032388B"/>
    <w:rsid w:val="00402CBB"/>
    <w:rsid w:val="004220D1"/>
    <w:rsid w:val="00454EBC"/>
    <w:rsid w:val="00483BA5"/>
    <w:rsid w:val="004A1650"/>
    <w:rsid w:val="0051218F"/>
    <w:rsid w:val="005A6BA7"/>
    <w:rsid w:val="00692E0D"/>
    <w:rsid w:val="00704BCA"/>
    <w:rsid w:val="0076671F"/>
    <w:rsid w:val="00837D33"/>
    <w:rsid w:val="008B3219"/>
    <w:rsid w:val="00915066"/>
    <w:rsid w:val="00927110"/>
    <w:rsid w:val="0094322B"/>
    <w:rsid w:val="009F309A"/>
    <w:rsid w:val="00A847BE"/>
    <w:rsid w:val="00A8566F"/>
    <w:rsid w:val="00A86FBF"/>
    <w:rsid w:val="00A91580"/>
    <w:rsid w:val="00AC02C8"/>
    <w:rsid w:val="00C57143"/>
    <w:rsid w:val="00D71731"/>
    <w:rsid w:val="00D954F0"/>
    <w:rsid w:val="00DB3AA7"/>
    <w:rsid w:val="00DE79A6"/>
    <w:rsid w:val="00E00D68"/>
    <w:rsid w:val="00E128F5"/>
    <w:rsid w:val="00EB4ABF"/>
    <w:rsid w:val="00EC2C48"/>
    <w:rsid w:val="00EC5193"/>
    <w:rsid w:val="00FA7056"/>
    <w:rsid w:val="00FD4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4F0"/>
    <w:pPr>
      <w:widowControl w:val="0"/>
      <w:spacing w:line="360" w:lineRule="auto"/>
      <w:ind w:firstLineChars="200" w:firstLine="200"/>
    </w:pPr>
    <w:rPr>
      <w:rFonts w:ascii="Calibri" w:eastAsia="仿宋" w:hAnsi="Calibri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A915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A91580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A91580"/>
    <w:pPr>
      <w:tabs>
        <w:tab w:val="center" w:pos="4153"/>
        <w:tab w:val="right" w:pos="8306"/>
      </w:tabs>
      <w:snapToGrid w:val="0"/>
      <w:spacing w:line="240" w:lineRule="auto"/>
      <w:ind w:firstLineChars="0" w:firstLine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A91580"/>
    <w:rPr>
      <w:sz w:val="18"/>
      <w:szCs w:val="18"/>
    </w:rPr>
  </w:style>
  <w:style w:type="table" w:styleId="a5">
    <w:name w:val="Table Grid"/>
    <w:basedOn w:val="a1"/>
    <w:uiPriority w:val="39"/>
    <w:qFormat/>
    <w:rsid w:val="00D954F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D954F0"/>
    <w:pPr>
      <w:widowControl w:val="0"/>
      <w:ind w:firstLineChars="200" w:firstLine="200"/>
    </w:pPr>
    <w:rPr>
      <w:rFonts w:ascii="Calibri" w:eastAsia="仿宋" w:hAnsi="Calibri" w:cs="Times New Roman"/>
      <w:sz w:val="24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D954F0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954F0"/>
    <w:rPr>
      <w:rFonts w:ascii="Calibri" w:eastAsia="仿宋" w:hAnsi="Calibri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EB4ABF"/>
    <w:pPr>
      <w:ind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23</cp:revision>
  <dcterms:created xsi:type="dcterms:W3CDTF">2021-09-29T09:19:00Z</dcterms:created>
  <dcterms:modified xsi:type="dcterms:W3CDTF">2021-09-30T08:02:00Z</dcterms:modified>
</cp:coreProperties>
</file>